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/>
        <w:jc w:val="center"/>
      </w:pPr>
      <w:r>
        <w:drawing>
          <wp:inline distT="0" distB="0" distL="0" distR="0">
            <wp:extent cx="5486400" cy="10287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 w:before="60"/>
        <w:jc w:val="center"/>
      </w:pPr>
      <w:r>
        <w:rPr>
          <w:rFonts w:ascii="Calibri" w:cs="Calibri" w:eastAsia="Calibri" w:hAnsi="Calibri"/>
          <w:b/>
          <w:bCs/>
          <w:sz w:val="28"/>
          <w:szCs w:val="28"/>
        </w:rPr>
        <w:t xml:space="preserve">VLOGA ZA SPREJEM OTROKA V VRTEC</w:t>
      </w:r>
    </w:p>
    <w:p>
      <w:pPr>
        <w:spacing w:after="200"/>
        <w:jc w:val="center"/>
      </w:pPr>
      <w:r>
        <w:rPr>
          <w:rFonts w:ascii="Calibri" w:cs="Calibri" w:eastAsia="Calibri" w:hAnsi="Calibri"/>
          <w:sz w:val="21"/>
          <w:szCs w:val="21"/>
        </w:rPr>
        <w:t xml:space="preserve">za šolsko leto ____________ / ____________</w:t>
      </w:r>
    </w:p>
    <w:p>
      <w:pPr>
        <w:spacing w:after="40"/>
        <w:jc w:val="right"/>
      </w:pPr>
      <w:r>
        <w:rPr>
          <w:rFonts w:ascii="Calibri" w:cs="Calibri" w:eastAsia="Calibri" w:hAnsi="Calibri"/>
          <w:color w:val="666666"/>
          <w:sz w:val="18"/>
          <w:szCs w:val="18"/>
        </w:rPr>
        <w:t xml:space="preserve">Izpolni vrtec:   datum prejema vloge ______________   šifra otroka ______________</w:t>
      </w:r>
    </w:p>
    <w:p>
      <w:pPr>
        <w:shd w:fill="EDEDED" w:val="clear"/>
        <w:spacing w:after="110" w:before="240"/>
        <w:ind w:left="80" w:right="80"/>
        <w:jc w:val="left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I. PODATKI O OTROKU</w:t>
      </w:r>
    </w:p>
    <w:p>
      <w:pPr>
        <w:spacing w:after="95" w:before="0" w:line="276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Ime in priimek: _________________________________________________________________</w:t>
      </w:r>
    </w:p>
    <w:p>
      <w:pPr>
        <w:spacing w:after="95" w:before="0" w:line="276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Datum rojstva: ____________________________      Spol:   M      Ž</w:t>
      </w:r>
    </w:p>
    <w:p>
      <w:pPr>
        <w:spacing w:after="95" w:before="0" w:line="276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EMŠO: ____________________________</w:t>
      </w:r>
    </w:p>
    <w:p>
      <w:pPr>
        <w:spacing w:after="95" w:before="0" w:line="276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Naslov stalnega prebivališča: ____________________________________________________</w:t>
      </w:r>
    </w:p>
    <w:p>
      <w:pPr>
        <w:spacing w:after="95" w:before="0" w:line="276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Poštna številka in pošta: ____________________   Občina: ____________________</w:t>
      </w:r>
    </w:p>
    <w:p>
      <w:pPr>
        <w:spacing w:after="95" w:before="0" w:line="276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Naslov začasnega prebivališča: ___________________________________________________</w:t>
      </w:r>
    </w:p>
    <w:p>
      <w:pPr>
        <w:spacing w:after="60" w:before="0" w:line="276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Poštna številka in pošta: ____________________   Občina: ____________________</w:t>
      </w:r>
    </w:p>
    <w:p>
      <w:pPr>
        <w:shd w:fill="EDEDED" w:val="clear"/>
        <w:spacing w:after="110" w:before="240"/>
        <w:ind w:left="80" w:right="80"/>
        <w:jc w:val="left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II. PODATKI O STARŠIH OZIROMA ZAKONITIH ZASTOPNIKIH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35"/>
        <w:gridCol w:w="4535"/>
      </w:tblGrid>
      <w:tr>
        <w:trPr>
          <w:tblHeader/>
        </w:trPr>
        <w:tc>
          <w:tcPr>
            <w:tcW w:type="dxa" w:w="4535"/>
            <w:shd w:fill="EDEDED" w:val="clea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Mati oziroma zakonita zastopnica</w:t>
            </w:r>
          </w:p>
        </w:tc>
        <w:tc>
          <w:tcPr>
            <w:tcW w:type="dxa" w:w="4535"/>
            <w:shd w:fill="EDEDED" w:val="clea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Oče oziroma zakoniti zastopnik</w:t>
            </w:r>
          </w:p>
        </w:tc>
      </w:tr>
      <w:tr>
        <w:tc>
          <w:tcPr>
            <w:tcW w:type="dxa" w:w="4535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Ime in priimek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____________________________</w:t>
            </w:r>
          </w:p>
        </w:tc>
        <w:tc>
          <w:tcPr>
            <w:tcW w:type="dxa" w:w="4535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Ime in priimek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____________________________</w:t>
            </w:r>
          </w:p>
        </w:tc>
      </w:tr>
      <w:tr>
        <w:tc>
          <w:tcPr>
            <w:tcW w:type="dxa" w:w="4535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EMŠO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____________________________</w:t>
            </w:r>
          </w:p>
        </w:tc>
        <w:tc>
          <w:tcPr>
            <w:tcW w:type="dxa" w:w="4535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EMŠO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____________________________</w:t>
            </w:r>
          </w:p>
        </w:tc>
      </w:tr>
      <w:tr>
        <w:tc>
          <w:tcPr>
            <w:tcW w:type="dxa" w:w="4535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Naslov stalnega prebivališča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____________________________</w:t>
            </w:r>
          </w:p>
        </w:tc>
        <w:tc>
          <w:tcPr>
            <w:tcW w:type="dxa" w:w="4535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Naslov stalnega prebivališča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____________________________</w:t>
            </w:r>
          </w:p>
        </w:tc>
      </w:tr>
      <w:tr>
        <w:tc>
          <w:tcPr>
            <w:tcW w:type="dxa" w:w="4535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Občina stalnega prebivališča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____________________________</w:t>
            </w:r>
          </w:p>
        </w:tc>
        <w:tc>
          <w:tcPr>
            <w:tcW w:type="dxa" w:w="4535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Občina stalnega prebivališča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____________________________</w:t>
            </w:r>
          </w:p>
        </w:tc>
      </w:tr>
      <w:tr>
        <w:tc>
          <w:tcPr>
            <w:tcW w:type="dxa" w:w="4535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Naslov začasnega prebivališča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____________________________</w:t>
            </w:r>
          </w:p>
        </w:tc>
        <w:tc>
          <w:tcPr>
            <w:tcW w:type="dxa" w:w="4535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Naslov začasnega prebivališča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____________________________</w:t>
            </w:r>
          </w:p>
        </w:tc>
      </w:tr>
      <w:tr>
        <w:tc>
          <w:tcPr>
            <w:tcW w:type="dxa" w:w="4535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Telefonska številka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____________________________</w:t>
            </w:r>
          </w:p>
        </w:tc>
        <w:tc>
          <w:tcPr>
            <w:tcW w:type="dxa" w:w="4535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Telefonska številka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____________________________</w:t>
            </w:r>
          </w:p>
        </w:tc>
      </w:tr>
      <w:tr>
        <w:tc>
          <w:tcPr>
            <w:tcW w:type="dxa" w:w="4535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Elektronski naslov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____________________________</w:t>
            </w:r>
          </w:p>
        </w:tc>
        <w:tc>
          <w:tcPr>
            <w:tcW w:type="dxa" w:w="4535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Elektronski naslov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____________________________</w:t>
            </w:r>
          </w:p>
        </w:tc>
      </w:tr>
    </w:tbl>
    <w:p>
      <w:pPr>
        <w:shd w:fill="EDEDED" w:val="clear"/>
        <w:spacing w:after="110" w:before="240"/>
        <w:ind w:left="80" w:right="80"/>
        <w:jc w:val="left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III. PODATKI O VPISU</w:t>
      </w:r>
    </w:p>
    <w:p>
      <w:pPr>
        <w:spacing w:after="95" w:before="0" w:line="276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Želeni datum vključitve otroka v vrtec: ____________________________</w:t>
      </w:r>
    </w:p>
    <w:p>
      <w:pPr>
        <w:spacing w:after="110" w:before="0" w:line="276"/>
        <w:jc w:val="both"/>
      </w:pPr>
      <w:r>
        <w:rPr>
          <w:rFonts w:ascii="Calibri" w:cs="Calibri" w:eastAsia="Calibri" w:hAnsi="Calibri"/>
          <w:b w:val="false"/>
          <w:bCs w:val="false"/>
          <w:i/>
          <w:iCs/>
          <w:sz w:val="19"/>
          <w:szCs w:val="19"/>
        </w:rPr>
        <w:t xml:space="preserve">Otrok se lahko vključi v vrtec, ko dopolni 11 mesecev starosti, če starši ne uveljavljajo več pravice do starševskega dopusta v obliki polne odsotnosti z dela (20. člen ZVrt).</w:t>
      </w:r>
    </w:p>
    <w:p>
      <w:pPr>
        <w:spacing w:after="110" w:before="0" w:line="276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Vrtec v šolskem letu 2026/2027 izvaja dnevni program, ki traja od šest do devet ur dnevno in obsega vzgojo, varstvo in prehrano otroka (14. člen ZVrt). Poldnevnega programa vrtec ne izvaja.</w:t>
      </w:r>
    </w:p>
    <w:p>
      <w:pPr>
        <w:spacing w:after="60" w:before="0" w:line="276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Otrok bo v vrtcu predvidoma od ____________ do ____________ ure.</w:t>
      </w:r>
    </w:p>
    <w:p>
      <w:pPr>
        <w:shd w:fill="EDEDED" w:val="clear"/>
        <w:spacing w:after="110" w:before="240"/>
        <w:ind w:left="80" w:right="80"/>
        <w:jc w:val="left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IV. PODATKI, POMEMBNI ZA VARNOST IN DELO Z OTROKOM</w:t>
      </w:r>
    </w:p>
    <w:p>
      <w:pPr>
        <w:spacing w:after="110" w:before="0" w:line="276"/>
        <w:jc w:val="both"/>
      </w:pPr>
      <w:r>
        <w:rPr>
          <w:rFonts w:ascii="Calibri" w:cs="Calibri" w:eastAsia="Calibri" w:hAnsi="Calibri"/>
          <w:b w:val="false"/>
          <w:bCs w:val="false"/>
          <w:i/>
          <w:iCs/>
          <w:sz w:val="19"/>
          <w:szCs w:val="19"/>
        </w:rPr>
        <w:t xml:space="preserve">Navedite razvojne in zdravstvene posebnosti otroka, katerih poznavanje je nujno za njegovo varnost in za delo z njim. Vrtec te podatke vodi na podlagi potrdila pediatra ali specialista (44. člen ZVrt).</w:t>
      </w:r>
    </w:p>
    <w:p>
      <w:pPr>
        <w:spacing w:after="95" w:before="0" w:line="276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_________________________________________________________________________________</w:t>
      </w:r>
    </w:p>
    <w:p>
      <w:pPr>
        <w:spacing w:after="95" w:before="0" w:line="276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_________________________________________________________________________________</w:t>
      </w:r>
    </w:p>
    <w:p>
      <w:pPr>
        <w:spacing w:after="60" w:before="0" w:line="276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Predpisana dieta (priložite zdravniško potrdilo):   DA      NE</w:t>
      </w:r>
    </w:p>
    <w:p>
      <w:pPr>
        <w:shd w:fill="EDEDED" w:val="clear"/>
        <w:spacing w:after="110" w:before="240"/>
        <w:ind w:left="80" w:right="80"/>
        <w:jc w:val="left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V. OSEBE, DOSEGLJIVE MED BIVANJEM OTROKA V VRTCU</w:t>
      </w:r>
    </w:p>
    <w:p>
      <w:pPr>
        <w:spacing w:after="95" w:before="0" w:line="276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Ime in priimek: ______________________________   Telefon: ____________________</w:t>
      </w:r>
    </w:p>
    <w:p>
      <w:pPr>
        <w:spacing w:after="60" w:before="0" w:line="276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Ime in priimek: ______________________________   Telefon: ____________________</w:t>
      </w:r>
    </w:p>
    <w:p>
      <w:pPr>
        <w:shd w:fill="EDEDED" w:val="clear"/>
        <w:spacing w:after="110" w:before="240"/>
        <w:ind w:left="80" w:right="80"/>
        <w:jc w:val="left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VI. PRILOGE</w:t>
      </w:r>
    </w:p>
    <w:p>
      <w:pPr>
        <w:spacing w:after="110" w:before="0" w:line="276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Ob vključitvi otroka v vrtec starši predložijo potrdilo pediatra o zdravstvenem stanju otroka, iz katerega izhaja, da je otrok cepljen proti ošpicam, mumpsu in rdečkam, ali odločbo o opustitvi cepljenja iz medicinskih razlogov (51.a člen Zakona o nalezljivih boleznih).</w:t>
      </w:r>
    </w:p>
    <w:p>
      <w:pPr>
        <w:spacing w:after="80" w:before="0" w:line="276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Vlogi lahko priložite tudi listine, ki otroku dajejo prednost pri sprejemu:</w:t>
      </w:r>
    </w:p>
    <w:p>
      <w:pPr>
        <w:spacing w:after="95" w:before="0" w:line="276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–  odločbo o usmeritvi oziroma strokovno mnenje za otroka s posebnimi potrebami</w:t>
      </w:r>
    </w:p>
    <w:p>
      <w:pPr>
        <w:spacing w:after="60" w:before="0" w:line="276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–  potrdilo centra za socialno delo o ogroženosti družine oziroma mnenje centra</w:t>
      </w:r>
    </w:p>
    <w:p>
      <w:pPr>
        <w:shd w:fill="EDEDED" w:val="clear"/>
        <w:spacing w:after="110" w:before="240"/>
        <w:ind w:left="80" w:right="80"/>
        <w:jc w:val="left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VII. POJASNILA ZA STARŠE</w:t>
      </w:r>
    </w:p>
    <w:p>
      <w:pPr>
        <w:spacing w:after="120" w:before="0" w:line="276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Če je vpisanih otrok več, kot je prostih mest, o sprejemu odloča komisija za sprejem otrok na podlagi kriterijev, ki jih določi Občina Radenci (20.a in 20.b člen ZVrt). Vrtec starše obvesti o odločitvi; zoper njo je mogoč ugovor v 15 dneh.</w:t>
      </w:r>
    </w:p>
    <w:p>
      <w:pPr>
        <w:spacing w:after="120" w:before="0" w:line="276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Staršem sprejetih otrok vrtec pošlje poziv k sklenitvi pogodbe. Podpisano pogodbo je treba vrniti v 15 dneh od prejema, sicer se šteje, da starši vlogo za vpis umikajo, vrtec pa izda sklep o ustavitvi postopka (20.c člen ZVrt).</w:t>
      </w:r>
    </w:p>
    <w:p>
      <w:pPr>
        <w:spacing w:after="120" w:before="0" w:line="276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Vlogo praviloma podpišeta oba starša oziroma zakonita zastopnika. Kadar gre za okoliščine nasilja v družini, se otrok lahko vpiše brez soglasja drugega starša (sedmi odstavek 20. člena ZVrt).</w:t>
      </w:r>
    </w:p>
    <w:p>
      <w:pPr>
        <w:spacing w:after="220" w:before="0" w:line="276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Vrtec osebne podatke iz te vloge obdeluje za odločanje o sprejemu in za izvajanje programa, na podlagi 44. člena ZVrt ter v skladu s Splošno uredbo o varstvu podatkov in Zakonom o varstvu osebnih podatkov (ZVOP-2). Pooblaščena oseba za varstvo osebnih podatkov v zavodu je Karmen Vajngerl.</w:t>
      </w:r>
    </w:p>
    <w:p>
      <w:pPr>
        <w:spacing w:after="180"/>
      </w:pPr>
      <w:r>
        <w:rPr>
          <w:rFonts w:ascii="Calibri" w:cs="Calibri" w:eastAsia="Calibri" w:hAnsi="Calibri"/>
          <w:sz w:val="21"/>
          <w:szCs w:val="21"/>
        </w:rPr>
        <w:t xml:space="preserve">Kraj in datum: __________________________</w:t>
      </w:r>
    </w:p>
    <w:p>
      <w:pPr>
        <w:spacing w:after="150" w:before="0" w:line="276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Podpis matere oziroma zakonite zastopnice: _______________________________</w:t>
      </w:r>
    </w:p>
    <w:p>
      <w:pPr>
        <w:spacing w:after="40" w:before="0" w:line="276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Podpis očeta oziroma zakonitega zastopnika: ______________________________</w:t>
      </w:r>
    </w:p>
    <w:sectPr>
      <w:footerReference w:type="default" r:id="rId7"/>
      <w:pgSz w:w="11906" w:h="16838" w:orient="portrait"/>
      <w:pgMar w:top="800" w:right="1050" w:bottom="700" w:left="10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808080"/>
        <w:sz w:val="18"/>
        <w:szCs w:val="18"/>
      </w:rPr>
      <w:t xml:space="preserve"/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d78902deff6fd5b77193476cf2f90c2a11a47cde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2026-09-07T17:53:07.264Z</dcterms:created>
  <dcterms:modified xsi:type="dcterms:W3CDTF">2026-09-07T17:53:07.264Z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